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2A" w:rsidRPr="00F35E2A" w:rsidRDefault="00F35E2A" w:rsidP="00F35E2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18"/>
          <w:szCs w:val="18"/>
        </w:rPr>
      </w:pPr>
      <w:r w:rsidRPr="00F35E2A">
        <w:rPr>
          <w:rFonts w:asciiTheme="majorHAnsi" w:hAnsiTheme="majorHAnsi"/>
          <w:b/>
          <w:sz w:val="18"/>
          <w:szCs w:val="18"/>
        </w:rPr>
        <w:t>Black Box</w:t>
      </w:r>
    </w:p>
    <w:p w:rsidR="00F35E2A" w:rsidRPr="00F35E2A" w:rsidRDefault="00F35E2A" w:rsidP="00F35E2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18"/>
          <w:szCs w:val="18"/>
        </w:rPr>
      </w:pPr>
      <w:r w:rsidRPr="00F35E2A">
        <w:rPr>
          <w:rFonts w:asciiTheme="majorHAnsi" w:hAnsiTheme="majorHAnsi"/>
          <w:b/>
          <w:sz w:val="18"/>
          <w:szCs w:val="18"/>
        </w:rPr>
        <w:t>White Box</w:t>
      </w:r>
    </w:p>
    <w:p w:rsidR="00F35E2A" w:rsidRPr="00F35E2A" w:rsidRDefault="00F35E2A" w:rsidP="00F35E2A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b/>
          <w:sz w:val="18"/>
          <w:szCs w:val="18"/>
        </w:rPr>
      </w:pPr>
      <w:r w:rsidRPr="00F35E2A">
        <w:rPr>
          <w:rFonts w:asciiTheme="majorHAnsi" w:hAnsiTheme="majorHAnsi"/>
          <w:b/>
          <w:sz w:val="18"/>
          <w:szCs w:val="18"/>
        </w:rPr>
        <w:t>Grey Box</w:t>
      </w:r>
    </w:p>
    <w:p w:rsidR="00F35E2A" w:rsidRPr="00F35E2A" w:rsidRDefault="00F35E2A" w:rsidP="00F35E2A">
      <w:p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Difference between Black box, White Box, Grey box</w:t>
      </w:r>
    </w:p>
    <w:p w:rsidR="00F35E2A" w:rsidRPr="00F35E2A" w:rsidRDefault="00F35E2A" w:rsidP="00F35E2A">
      <w:p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Software Development Life Cycle</w:t>
      </w:r>
    </w:p>
    <w:p w:rsidR="00F35E2A" w:rsidRPr="00F35E2A" w:rsidRDefault="00F35E2A" w:rsidP="00F35E2A">
      <w:p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Testing Methodology (Types of SDLC)</w:t>
      </w:r>
    </w:p>
    <w:p w:rsidR="00F35E2A" w:rsidRPr="00F35E2A" w:rsidRDefault="00F35E2A" w:rsidP="00F35E2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Code &amp; Fix</w:t>
      </w:r>
    </w:p>
    <w:p w:rsidR="00F35E2A" w:rsidRPr="00F35E2A" w:rsidRDefault="00F35E2A" w:rsidP="00F35E2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Big Bang</w:t>
      </w:r>
    </w:p>
    <w:p w:rsidR="00F35E2A" w:rsidRPr="00F35E2A" w:rsidRDefault="00F35E2A" w:rsidP="00F35E2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Spiral</w:t>
      </w:r>
    </w:p>
    <w:p w:rsidR="00F35E2A" w:rsidRPr="00F35E2A" w:rsidRDefault="003E24AD" w:rsidP="00F35E2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Waterfall</w:t>
      </w:r>
    </w:p>
    <w:p w:rsidR="00F35E2A" w:rsidRPr="00F35E2A" w:rsidRDefault="00F35E2A" w:rsidP="00F35E2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V or V V or W Model</w:t>
      </w:r>
    </w:p>
    <w:p w:rsidR="00F35E2A" w:rsidRPr="00F35E2A" w:rsidRDefault="00F35E2A" w:rsidP="00F35E2A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Agile</w:t>
      </w:r>
    </w:p>
    <w:p w:rsidR="00F35E2A" w:rsidRPr="00F35E2A" w:rsidRDefault="00F35E2A" w:rsidP="00F35E2A">
      <w:pPr>
        <w:spacing w:after="0"/>
        <w:rPr>
          <w:rFonts w:asciiTheme="majorHAnsi" w:hAnsiTheme="majorHAnsi"/>
          <w:b/>
          <w:sz w:val="18"/>
          <w:szCs w:val="18"/>
        </w:rPr>
      </w:pPr>
      <w:r w:rsidRPr="00F35E2A">
        <w:rPr>
          <w:rFonts w:asciiTheme="majorHAnsi" w:hAnsiTheme="majorHAnsi"/>
          <w:b/>
          <w:sz w:val="18"/>
          <w:szCs w:val="18"/>
        </w:rPr>
        <w:t>Technique for Testing</w:t>
      </w:r>
    </w:p>
    <w:p w:rsidR="00F35E2A" w:rsidRPr="00F35E2A" w:rsidRDefault="00F35E2A" w:rsidP="00F35E2A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White Box Testing Technique</w:t>
      </w:r>
    </w:p>
    <w:p w:rsidR="00F35E2A" w:rsidRPr="00F35E2A" w:rsidRDefault="00F35E2A" w:rsidP="00F35E2A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Code Coverage</w:t>
      </w:r>
    </w:p>
    <w:p w:rsidR="00F35E2A" w:rsidRPr="00F35E2A" w:rsidRDefault="00F35E2A" w:rsidP="00F35E2A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Basis Path Coverage</w:t>
      </w:r>
      <w:r w:rsidR="0087360A">
        <w:rPr>
          <w:rFonts w:asciiTheme="majorHAnsi" w:hAnsiTheme="majorHAnsi"/>
          <w:sz w:val="18"/>
          <w:szCs w:val="18"/>
        </w:rPr>
        <w:t>``</w:t>
      </w:r>
    </w:p>
    <w:p w:rsidR="00F35E2A" w:rsidRPr="00F35E2A" w:rsidRDefault="00F35E2A" w:rsidP="00F35E2A">
      <w:pPr>
        <w:pStyle w:val="ListParagraph"/>
        <w:numPr>
          <w:ilvl w:val="0"/>
          <w:numId w:val="4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Statement Coverage</w:t>
      </w:r>
    </w:p>
    <w:p w:rsidR="00F35E2A" w:rsidRPr="00F35E2A" w:rsidRDefault="00F35E2A" w:rsidP="00F35E2A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Black Box Testing Technique</w:t>
      </w:r>
    </w:p>
    <w:p w:rsidR="00F35E2A" w:rsidRPr="00F35E2A" w:rsidRDefault="00F35E2A" w:rsidP="00F35E2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Boundary Value Analysis</w:t>
      </w:r>
    </w:p>
    <w:p w:rsidR="00F35E2A" w:rsidRPr="00F35E2A" w:rsidRDefault="00F35E2A" w:rsidP="00F35E2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Equivalence Class Partioning</w:t>
      </w:r>
    </w:p>
    <w:p w:rsidR="00F35E2A" w:rsidRPr="00F35E2A" w:rsidRDefault="00F35E2A" w:rsidP="00F35E2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Cause Effect Graphing</w:t>
      </w:r>
    </w:p>
    <w:p w:rsidR="00F35E2A" w:rsidRPr="00F35E2A" w:rsidRDefault="00F35E2A" w:rsidP="00F35E2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Decision Table</w:t>
      </w:r>
    </w:p>
    <w:p w:rsidR="00F35E2A" w:rsidRPr="00F35E2A" w:rsidRDefault="00F35E2A" w:rsidP="00F35E2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State Transition</w:t>
      </w:r>
    </w:p>
    <w:p w:rsidR="00F35E2A" w:rsidRPr="00F35E2A" w:rsidRDefault="00F35E2A" w:rsidP="00F35E2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Use Case</w:t>
      </w:r>
    </w:p>
    <w:p w:rsidR="00F35E2A" w:rsidRPr="00F35E2A" w:rsidRDefault="00F35E2A" w:rsidP="00F35E2A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Error Guessing</w:t>
      </w:r>
    </w:p>
    <w:p w:rsidR="00F35E2A" w:rsidRPr="00F35E2A" w:rsidRDefault="00F35E2A" w:rsidP="00F35E2A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Static Testing Technique</w:t>
      </w:r>
    </w:p>
    <w:p w:rsidR="00F35E2A" w:rsidRPr="00F35E2A" w:rsidRDefault="00F35E2A" w:rsidP="00F35E2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Review</w:t>
      </w:r>
    </w:p>
    <w:p w:rsidR="00F35E2A" w:rsidRPr="00F35E2A" w:rsidRDefault="00F35E2A" w:rsidP="00F35E2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Walkthrough</w:t>
      </w:r>
    </w:p>
    <w:p w:rsidR="00F35E2A" w:rsidRPr="00F35E2A" w:rsidRDefault="00F35E2A" w:rsidP="00F35E2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Inspection</w:t>
      </w:r>
    </w:p>
    <w:p w:rsidR="00F35E2A" w:rsidRPr="00F35E2A" w:rsidRDefault="00F35E2A" w:rsidP="00F35E2A">
      <w:pPr>
        <w:spacing w:after="0"/>
        <w:rPr>
          <w:rFonts w:asciiTheme="majorHAnsi" w:hAnsiTheme="majorHAnsi"/>
          <w:b/>
          <w:sz w:val="18"/>
          <w:szCs w:val="18"/>
        </w:rPr>
      </w:pPr>
      <w:r w:rsidRPr="00F35E2A">
        <w:rPr>
          <w:rFonts w:asciiTheme="majorHAnsi" w:hAnsiTheme="majorHAnsi"/>
          <w:b/>
          <w:sz w:val="18"/>
          <w:szCs w:val="18"/>
        </w:rPr>
        <w:t>Testing Types</w:t>
      </w:r>
    </w:p>
    <w:p w:rsidR="00F35E2A" w:rsidRPr="00F35E2A" w:rsidRDefault="00F35E2A" w:rsidP="00F35E2A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Functional</w:t>
      </w:r>
    </w:p>
    <w:p w:rsidR="00F35E2A" w:rsidRPr="00F35E2A" w:rsidRDefault="00F35E2A" w:rsidP="00F35E2A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Non Functional</w:t>
      </w:r>
    </w:p>
    <w:p w:rsidR="00F35E2A" w:rsidRPr="00F35E2A" w:rsidRDefault="00F35E2A" w:rsidP="00F35E2A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Performance</w:t>
      </w:r>
    </w:p>
    <w:p w:rsidR="00F35E2A" w:rsidRPr="00F35E2A" w:rsidRDefault="00F35E2A" w:rsidP="00F35E2A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Attributes of Testing Types</w:t>
      </w:r>
    </w:p>
    <w:p w:rsidR="00F35E2A" w:rsidRPr="00F35E2A" w:rsidRDefault="00F35E2A" w:rsidP="00F35E2A">
      <w:pPr>
        <w:spacing w:after="0"/>
        <w:rPr>
          <w:rFonts w:asciiTheme="majorHAnsi" w:hAnsiTheme="majorHAnsi"/>
          <w:b/>
          <w:sz w:val="18"/>
          <w:szCs w:val="18"/>
        </w:rPr>
      </w:pPr>
      <w:r w:rsidRPr="00F35E2A">
        <w:rPr>
          <w:rFonts w:asciiTheme="majorHAnsi" w:hAnsiTheme="majorHAnsi"/>
          <w:b/>
          <w:sz w:val="18"/>
          <w:szCs w:val="18"/>
        </w:rPr>
        <w:t>How to Test the application</w:t>
      </w:r>
    </w:p>
    <w:p w:rsidR="00F35E2A" w:rsidRPr="00F35E2A" w:rsidRDefault="00F35E2A" w:rsidP="00F35E2A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Identify Scenarios</w:t>
      </w:r>
    </w:p>
    <w:p w:rsidR="00F35E2A" w:rsidRPr="00F35E2A" w:rsidRDefault="00F35E2A" w:rsidP="00F35E2A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 xml:space="preserve">Develop Test Case based on scenarios </w:t>
      </w:r>
    </w:p>
    <w:p w:rsidR="00F35E2A" w:rsidRPr="00F35E2A" w:rsidRDefault="00F35E2A" w:rsidP="00F35E2A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Develop Test Case with the help of testing technique</w:t>
      </w:r>
    </w:p>
    <w:p w:rsidR="00F35E2A" w:rsidRPr="00F35E2A" w:rsidRDefault="00F35E2A" w:rsidP="00F35E2A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Develop test case through</w:t>
      </w:r>
    </w:p>
    <w:p w:rsidR="00F35E2A" w:rsidRPr="00F35E2A" w:rsidRDefault="00F35E2A" w:rsidP="00F35E2A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Use Case</w:t>
      </w:r>
    </w:p>
    <w:p w:rsidR="00F35E2A" w:rsidRPr="00F35E2A" w:rsidRDefault="00F35E2A" w:rsidP="00F35E2A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Requirement Specification</w:t>
      </w:r>
    </w:p>
    <w:p w:rsidR="00F35E2A" w:rsidRPr="00F35E2A" w:rsidRDefault="00F35E2A" w:rsidP="00F35E2A">
      <w:p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</w:t>
      </w:r>
      <w:r w:rsidRPr="00F35E2A">
        <w:rPr>
          <w:rFonts w:asciiTheme="majorHAnsi" w:hAnsiTheme="majorHAnsi"/>
          <w:sz w:val="18"/>
          <w:szCs w:val="18"/>
        </w:rPr>
        <w:t>Test Case Execution</w:t>
      </w:r>
    </w:p>
    <w:p w:rsidR="00F35E2A" w:rsidRPr="00F35E2A" w:rsidRDefault="00F35E2A" w:rsidP="00F35E2A">
      <w:p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b/>
          <w:sz w:val="18"/>
          <w:szCs w:val="18"/>
        </w:rPr>
        <w:t>Defect Assigning</w:t>
      </w:r>
      <w:r>
        <w:rPr>
          <w:rFonts w:asciiTheme="majorHAnsi" w:hAnsiTheme="majorHAnsi"/>
          <w:b/>
          <w:sz w:val="18"/>
          <w:szCs w:val="18"/>
        </w:rPr>
        <w:t xml:space="preserve">             </w:t>
      </w:r>
      <w:r w:rsidRPr="00F35E2A">
        <w:rPr>
          <w:rFonts w:asciiTheme="majorHAnsi" w:hAnsiTheme="majorHAnsi"/>
          <w:sz w:val="18"/>
          <w:szCs w:val="18"/>
        </w:rPr>
        <w:t>Defect Life Cycle</w:t>
      </w:r>
    </w:p>
    <w:p w:rsidR="00F35E2A" w:rsidRPr="00F35E2A" w:rsidRDefault="00F35E2A" w:rsidP="00F35E2A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Template for defect assigning</w:t>
      </w:r>
    </w:p>
    <w:p w:rsidR="00F35E2A" w:rsidRPr="00F35E2A" w:rsidRDefault="00F35E2A" w:rsidP="00F35E2A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lastRenderedPageBreak/>
        <w:t>Tools used fro defect assigning</w:t>
      </w:r>
    </w:p>
    <w:p w:rsidR="00F35E2A" w:rsidRPr="00F35E2A" w:rsidRDefault="00F35E2A" w:rsidP="00F35E2A">
      <w:pPr>
        <w:spacing w:after="0"/>
        <w:rPr>
          <w:rFonts w:asciiTheme="majorHAnsi" w:hAnsiTheme="majorHAnsi"/>
          <w:b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 xml:space="preserve">                                         </w:t>
      </w:r>
      <w:r w:rsidRPr="00F35E2A">
        <w:rPr>
          <w:rFonts w:asciiTheme="majorHAnsi" w:hAnsiTheme="majorHAnsi"/>
          <w:b/>
          <w:sz w:val="18"/>
          <w:szCs w:val="18"/>
        </w:rPr>
        <w:t>Software Testing Life Cycle</w:t>
      </w:r>
    </w:p>
    <w:p w:rsidR="00F35E2A" w:rsidRPr="00F35E2A" w:rsidRDefault="00F35E2A" w:rsidP="00F35E2A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Features of STLC</w:t>
      </w:r>
    </w:p>
    <w:p w:rsidR="00F35E2A" w:rsidRPr="00F35E2A" w:rsidRDefault="00F35E2A" w:rsidP="00F35E2A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Preparing STLC</w:t>
      </w:r>
    </w:p>
    <w:p w:rsidR="00F35E2A" w:rsidRPr="00F35E2A" w:rsidRDefault="00F35E2A" w:rsidP="00F35E2A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Importance of STLC</w:t>
      </w:r>
    </w:p>
    <w:p w:rsidR="00F35E2A" w:rsidRDefault="00F35E2A" w:rsidP="00F35E2A">
      <w:pPr>
        <w:spacing w:after="0"/>
        <w:rPr>
          <w:rFonts w:asciiTheme="majorHAnsi" w:hAnsiTheme="majorHAnsi"/>
          <w:b/>
          <w:sz w:val="18"/>
          <w:szCs w:val="18"/>
        </w:rPr>
      </w:pPr>
      <w:r w:rsidRPr="00F35E2A">
        <w:rPr>
          <w:rFonts w:asciiTheme="majorHAnsi" w:hAnsiTheme="majorHAnsi"/>
          <w:b/>
          <w:sz w:val="18"/>
          <w:szCs w:val="18"/>
        </w:rPr>
        <w:t xml:space="preserve">                                     </w:t>
      </w:r>
    </w:p>
    <w:p w:rsidR="00F35E2A" w:rsidRPr="00F35E2A" w:rsidRDefault="00F35E2A" w:rsidP="00F35E2A">
      <w:pPr>
        <w:spacing w:after="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</w:t>
      </w:r>
      <w:r w:rsidRPr="00F35E2A">
        <w:rPr>
          <w:rFonts w:asciiTheme="majorHAnsi" w:hAnsiTheme="majorHAnsi"/>
          <w:b/>
          <w:sz w:val="18"/>
          <w:szCs w:val="18"/>
        </w:rPr>
        <w:t xml:space="preserve">    Documentation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Requirement Specification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Change Control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Design Document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Test Case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 xml:space="preserve">Technical Review 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Requirement Traceability Matrixes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Defect Matrix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Project Tracking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Clarification Log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Issue Log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Test Plan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Test Case Template</w:t>
      </w:r>
    </w:p>
    <w:p w:rsidR="00F35E2A" w:rsidRPr="00F35E2A" w:rsidRDefault="00F35E2A" w:rsidP="00F35E2A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Defect Tracking Template</w:t>
      </w:r>
    </w:p>
    <w:p w:rsidR="00F35E2A" w:rsidRPr="00F35E2A" w:rsidRDefault="00F35E2A" w:rsidP="00F35E2A">
      <w:pPr>
        <w:spacing w:after="0"/>
        <w:rPr>
          <w:rFonts w:asciiTheme="majorHAnsi" w:hAnsiTheme="majorHAnsi"/>
          <w:b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 xml:space="preserve">                                     </w:t>
      </w:r>
      <w:r w:rsidRPr="00F35E2A">
        <w:rPr>
          <w:rFonts w:asciiTheme="majorHAnsi" w:hAnsiTheme="majorHAnsi"/>
          <w:b/>
          <w:sz w:val="18"/>
          <w:szCs w:val="18"/>
        </w:rPr>
        <w:t>Quality Process</w:t>
      </w:r>
    </w:p>
    <w:p w:rsidR="00F35E2A" w:rsidRPr="00F35E2A" w:rsidRDefault="00F35E2A" w:rsidP="00F35E2A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What is quality</w:t>
      </w:r>
    </w:p>
    <w:p w:rsidR="00F35E2A" w:rsidRPr="00F35E2A" w:rsidRDefault="00F35E2A" w:rsidP="00F35E2A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Role and responsibility of QA</w:t>
      </w:r>
    </w:p>
    <w:p w:rsidR="00F35E2A" w:rsidRPr="00F35E2A" w:rsidRDefault="00F35E2A" w:rsidP="00F35E2A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Difference between QA and QC</w:t>
      </w:r>
    </w:p>
    <w:p w:rsidR="00F35E2A" w:rsidRPr="00F35E2A" w:rsidRDefault="00F35E2A" w:rsidP="00F35E2A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Guidelines for improving Quality</w:t>
      </w:r>
    </w:p>
    <w:p w:rsidR="00F35E2A" w:rsidRPr="00F35E2A" w:rsidRDefault="00F35E2A" w:rsidP="00F35E2A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Quality as per</w:t>
      </w:r>
    </w:p>
    <w:p w:rsidR="00F35E2A" w:rsidRPr="00F35E2A" w:rsidRDefault="00F35E2A" w:rsidP="00F35E2A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ISO</w:t>
      </w:r>
    </w:p>
    <w:p w:rsidR="00F35E2A" w:rsidRPr="00F35E2A" w:rsidRDefault="00F35E2A" w:rsidP="00F35E2A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CMM</w:t>
      </w:r>
    </w:p>
    <w:p w:rsidR="00F35E2A" w:rsidRPr="00F35E2A" w:rsidRDefault="00F35E2A" w:rsidP="00F35E2A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CMMI</w:t>
      </w:r>
    </w:p>
    <w:p w:rsidR="00F35E2A" w:rsidRPr="00F35E2A" w:rsidRDefault="00F35E2A" w:rsidP="00F35E2A">
      <w:pPr>
        <w:spacing w:after="0"/>
        <w:rPr>
          <w:rFonts w:asciiTheme="majorHAnsi" w:hAnsiTheme="majorHAnsi"/>
          <w:b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 xml:space="preserve">       </w:t>
      </w:r>
      <w:r>
        <w:rPr>
          <w:rFonts w:asciiTheme="majorHAnsi" w:hAnsiTheme="majorHAnsi"/>
          <w:sz w:val="18"/>
          <w:szCs w:val="18"/>
        </w:rPr>
        <w:t xml:space="preserve">                            </w:t>
      </w:r>
      <w:r w:rsidRPr="00F35E2A">
        <w:rPr>
          <w:rFonts w:asciiTheme="majorHAnsi" w:hAnsiTheme="majorHAnsi"/>
          <w:sz w:val="18"/>
          <w:szCs w:val="18"/>
        </w:rPr>
        <w:t xml:space="preserve">  </w:t>
      </w:r>
      <w:r w:rsidRPr="00F35E2A">
        <w:rPr>
          <w:rFonts w:asciiTheme="majorHAnsi" w:hAnsiTheme="majorHAnsi"/>
          <w:b/>
          <w:sz w:val="18"/>
          <w:szCs w:val="18"/>
        </w:rPr>
        <w:t>Testing Terminologies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Unit 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Functional 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Integration 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System 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UAT (User Acceptance Testing)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Regression 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Retesting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Smoke 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Ad-hoc 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Localization 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Alpha 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Beta 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Confidence Testing</w:t>
      </w:r>
    </w:p>
    <w:p w:rsidR="00F35E2A" w:rsidRPr="00F35E2A" w:rsidRDefault="00F35E2A" w:rsidP="00F35E2A">
      <w:pPr>
        <w:pStyle w:val="ListParagraph"/>
        <w:numPr>
          <w:ilvl w:val="0"/>
          <w:numId w:val="16"/>
        </w:numPr>
        <w:rPr>
          <w:rFonts w:asciiTheme="majorHAnsi" w:hAnsiTheme="majorHAnsi"/>
          <w:sz w:val="18"/>
          <w:szCs w:val="18"/>
        </w:rPr>
      </w:pPr>
      <w:r w:rsidRPr="00F35E2A">
        <w:rPr>
          <w:rFonts w:asciiTheme="majorHAnsi" w:hAnsiTheme="majorHAnsi"/>
          <w:sz w:val="18"/>
          <w:szCs w:val="18"/>
        </w:rPr>
        <w:t>Monkey/Gorilla Testing</w:t>
      </w:r>
    </w:p>
    <w:p w:rsidR="00610C6E" w:rsidRPr="00F35E2A" w:rsidRDefault="00610C6E" w:rsidP="00F35E2A"/>
    <w:sectPr w:rsidR="00610C6E" w:rsidRPr="00F35E2A" w:rsidSect="00F35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5C2" w:rsidRDefault="00B645C2" w:rsidP="00F81055">
      <w:pPr>
        <w:spacing w:after="0" w:line="240" w:lineRule="auto"/>
      </w:pPr>
      <w:r>
        <w:separator/>
      </w:r>
    </w:p>
  </w:endnote>
  <w:endnote w:type="continuationSeparator" w:id="1">
    <w:p w:rsidR="00B645C2" w:rsidRDefault="00B645C2" w:rsidP="00F8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15" w:rsidRDefault="00696F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15" w:rsidRDefault="00696F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15" w:rsidRDefault="00696F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5C2" w:rsidRDefault="00B645C2" w:rsidP="00F81055">
      <w:pPr>
        <w:spacing w:after="0" w:line="240" w:lineRule="auto"/>
      </w:pPr>
      <w:r>
        <w:separator/>
      </w:r>
    </w:p>
  </w:footnote>
  <w:footnote w:type="continuationSeparator" w:id="1">
    <w:p w:rsidR="00B645C2" w:rsidRDefault="00B645C2" w:rsidP="00F8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15" w:rsidRDefault="00696F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15" w:rsidRDefault="00696F15" w:rsidP="00696F15">
    <w:pPr>
      <w:pStyle w:val="Header"/>
      <w:jc w:val="center"/>
      <w:rPr>
        <w:color w:val="000000" w:themeColor="text1"/>
        <w:sz w:val="44"/>
        <w:szCs w:val="44"/>
      </w:rPr>
    </w:pPr>
    <w:r>
      <w:rPr>
        <w:color w:val="000000" w:themeColor="text1"/>
        <w:sz w:val="44"/>
        <w:szCs w:val="44"/>
      </w:rPr>
      <w:t>Training Institute For All(TIA)</w:t>
    </w:r>
  </w:p>
  <w:p w:rsidR="00696F15" w:rsidRDefault="00696F15" w:rsidP="00696F15">
    <w:pPr>
      <w:pStyle w:val="Header"/>
      <w:jc w:val="center"/>
      <w:rPr>
        <w:color w:val="000000" w:themeColor="text1"/>
        <w:sz w:val="44"/>
        <w:szCs w:val="44"/>
      </w:rPr>
    </w:pPr>
    <w:r>
      <w:rPr>
        <w:color w:val="000000" w:themeColor="text1"/>
        <w:sz w:val="44"/>
        <w:szCs w:val="44"/>
      </w:rPr>
      <w:t>B-85, Sector-2, Noida-201301</w:t>
    </w:r>
  </w:p>
  <w:p w:rsidR="00696F15" w:rsidRDefault="00696F15" w:rsidP="00696F15">
    <w:pPr>
      <w:pStyle w:val="Header"/>
      <w:jc w:val="center"/>
      <w:rPr>
        <w:rFonts w:asciiTheme="majorHAnsi" w:hAnsiTheme="majorHAnsi"/>
        <w:b/>
        <w:sz w:val="40"/>
        <w:szCs w:val="40"/>
      </w:rPr>
    </w:pPr>
    <w:r>
      <w:rPr>
        <w:color w:val="000000" w:themeColor="text1"/>
        <w:sz w:val="44"/>
        <w:szCs w:val="44"/>
      </w:rPr>
      <w:t xml:space="preserve">+91-9212433634, +91-120-4068442                                      </w:t>
    </w:r>
  </w:p>
  <w:p w:rsidR="00F81055" w:rsidRPr="00013C99" w:rsidRDefault="00013C99" w:rsidP="00013C99">
    <w:pPr>
      <w:pStyle w:val="Header"/>
      <w:jc w:val="center"/>
      <w:rPr>
        <w:rFonts w:asciiTheme="majorHAnsi" w:hAnsiTheme="majorHAnsi"/>
      </w:rPr>
    </w:pPr>
    <w:r w:rsidRPr="00013C99">
      <w:rPr>
        <w:rFonts w:asciiTheme="majorHAnsi" w:hAnsiTheme="majorHAnsi"/>
        <w:b/>
        <w:sz w:val="40"/>
        <w:szCs w:val="40"/>
      </w:rPr>
      <w:t>MANUAL TESTING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15" w:rsidRDefault="00696F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DEF"/>
    <w:multiLevelType w:val="hybridMultilevel"/>
    <w:tmpl w:val="45B8F390"/>
    <w:lvl w:ilvl="0" w:tplc="E65A9B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6D2348"/>
    <w:multiLevelType w:val="hybridMultilevel"/>
    <w:tmpl w:val="AA867C1E"/>
    <w:lvl w:ilvl="0" w:tplc="C8C6FE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431203"/>
    <w:multiLevelType w:val="hybridMultilevel"/>
    <w:tmpl w:val="E3DACD2E"/>
    <w:lvl w:ilvl="0" w:tplc="2F1487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321A05"/>
    <w:multiLevelType w:val="hybridMultilevel"/>
    <w:tmpl w:val="E77E8AFA"/>
    <w:lvl w:ilvl="0" w:tplc="994A1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74C41"/>
    <w:multiLevelType w:val="hybridMultilevel"/>
    <w:tmpl w:val="D83617C8"/>
    <w:lvl w:ilvl="0" w:tplc="14A69F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E64835"/>
    <w:multiLevelType w:val="hybridMultilevel"/>
    <w:tmpl w:val="14903B34"/>
    <w:lvl w:ilvl="0" w:tplc="872AB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947B0A"/>
    <w:multiLevelType w:val="hybridMultilevel"/>
    <w:tmpl w:val="EF6A3710"/>
    <w:lvl w:ilvl="0" w:tplc="EFB20B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B690B12"/>
    <w:multiLevelType w:val="hybridMultilevel"/>
    <w:tmpl w:val="6EF05CD8"/>
    <w:lvl w:ilvl="0" w:tplc="6694CD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382630"/>
    <w:multiLevelType w:val="hybridMultilevel"/>
    <w:tmpl w:val="35EE7DF2"/>
    <w:lvl w:ilvl="0" w:tplc="1646BD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E23925"/>
    <w:multiLevelType w:val="hybridMultilevel"/>
    <w:tmpl w:val="6B562BC6"/>
    <w:lvl w:ilvl="0" w:tplc="3DEA91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E34A96"/>
    <w:multiLevelType w:val="hybridMultilevel"/>
    <w:tmpl w:val="3910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60880"/>
    <w:multiLevelType w:val="hybridMultilevel"/>
    <w:tmpl w:val="9B3CE4F6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2">
    <w:nsid w:val="4AE56D3E"/>
    <w:multiLevelType w:val="hybridMultilevel"/>
    <w:tmpl w:val="CA8CF31C"/>
    <w:lvl w:ilvl="0" w:tplc="BC4C331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21A6471"/>
    <w:multiLevelType w:val="hybridMultilevel"/>
    <w:tmpl w:val="34FC3756"/>
    <w:lvl w:ilvl="0" w:tplc="FA4AB0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EA2F96"/>
    <w:multiLevelType w:val="hybridMultilevel"/>
    <w:tmpl w:val="7346B480"/>
    <w:lvl w:ilvl="0" w:tplc="21A05D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31312FB"/>
    <w:multiLevelType w:val="hybridMultilevel"/>
    <w:tmpl w:val="7848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13E3E"/>
    <w:multiLevelType w:val="hybridMultilevel"/>
    <w:tmpl w:val="7764D40E"/>
    <w:lvl w:ilvl="0" w:tplc="3B3268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12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 w:numId="14">
    <w:abstractNumId w:val="7"/>
  </w:num>
  <w:num w:numId="15">
    <w:abstractNumId w:val="16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D40"/>
    <w:rsid w:val="00013C99"/>
    <w:rsid w:val="000D0B7A"/>
    <w:rsid w:val="003E24AD"/>
    <w:rsid w:val="00536D22"/>
    <w:rsid w:val="005B73C5"/>
    <w:rsid w:val="00610C6E"/>
    <w:rsid w:val="00696F15"/>
    <w:rsid w:val="0087360A"/>
    <w:rsid w:val="00B645C2"/>
    <w:rsid w:val="00F05D40"/>
    <w:rsid w:val="00F35E2A"/>
    <w:rsid w:val="00F8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81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055"/>
  </w:style>
  <w:style w:type="paragraph" w:styleId="Footer">
    <w:name w:val="footer"/>
    <w:basedOn w:val="Normal"/>
    <w:link w:val="FooterChar"/>
    <w:uiPriority w:val="99"/>
    <w:semiHidden/>
    <w:unhideWhenUsed/>
    <w:rsid w:val="00F81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C968-CC79-49A3-826A-47A55714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oxt06</dc:creator>
  <cp:keywords/>
  <dc:description/>
  <cp:lastModifiedBy>Amresh</cp:lastModifiedBy>
  <cp:revision>7</cp:revision>
  <cp:lastPrinted>2013-06-23T12:26:00Z</cp:lastPrinted>
  <dcterms:created xsi:type="dcterms:W3CDTF">2012-05-29T08:23:00Z</dcterms:created>
  <dcterms:modified xsi:type="dcterms:W3CDTF">2018-03-06T08:23:00Z</dcterms:modified>
</cp:coreProperties>
</file>